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03339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Roteiro para a realização de eventos esportivos na Cidade Universitária Armando de Salles Oliveira (CUASO)</w:t>
      </w:r>
    </w:p>
    <w:p w14:paraId="63D9FB47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3C89D073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1. Dados do evento </w:t>
      </w:r>
    </w:p>
    <w:p w14:paraId="0E0E96B6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60B869CE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oficial do evento: </w:t>
      </w:r>
    </w:p>
    <w:p w14:paraId="1DBFEBB0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Data do evento: </w:t>
      </w:r>
    </w:p>
    <w:p w14:paraId="66C18F55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c.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Número de participantes: </w:t>
      </w:r>
    </w:p>
    <w:p w14:paraId="2AA4AC43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d.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Apresentar traçado do percurso (mapa da Cidade Universitária disponível no site – PUSP-C)  </w:t>
      </w:r>
    </w:p>
    <w:p w14:paraId="0A714DE6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e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>. Programação das atividades que serão realizadas durante o evento</w:t>
      </w:r>
    </w:p>
    <w:p w14:paraId="37C635F0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r w:rsidRPr="00A37F59">
        <w:rPr>
          <w:rFonts w:ascii="Calibri" w:hAnsi="Calibri"/>
          <w:color w:val="000000"/>
          <w:sz w:val="20"/>
          <w:szCs w:val="20"/>
        </w:rPr>
        <w:t xml:space="preserve">Vias utilizadas para percurso: </w:t>
      </w:r>
    </w:p>
    <w:p w14:paraId="4A1019AB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f.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Apresentar local no mapa da concentração do público  </w:t>
      </w:r>
    </w:p>
    <w:p w14:paraId="66B59B06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g.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Nome da entidade organizadora: </w:t>
      </w:r>
    </w:p>
    <w:p w14:paraId="60091037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h.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CNPJ da entidade organizadora (anexar cópia): </w:t>
      </w:r>
    </w:p>
    <w:p w14:paraId="56C0026B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i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>. Contrato Social da entidade organizadora (anexar cópia):</w:t>
      </w:r>
    </w:p>
    <w:p w14:paraId="1F29A70D" w14:textId="77777777" w:rsidR="00964A1B" w:rsidRPr="00A37F59" w:rsidRDefault="00964A1B" w:rsidP="00964A1B">
      <w:pPr>
        <w:pStyle w:val="NormalWeb"/>
        <w:spacing w:before="0" w:beforeAutospacing="0" w:after="0" w:afterAutospacing="0"/>
        <w:ind w:left="567"/>
        <w:jc w:val="both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j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>. Cópia da apólice de seguros contratados para a cobertura do evento.</w:t>
      </w:r>
    </w:p>
    <w:p w14:paraId="1BFA71F2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i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. Endereço completo: </w:t>
      </w:r>
    </w:p>
    <w:p w14:paraId="71F20AAE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j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. CEP: </w:t>
      </w:r>
    </w:p>
    <w:p w14:paraId="6D90B722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k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. Telefone: </w:t>
      </w:r>
    </w:p>
    <w:p w14:paraId="63CE925A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l.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Nome completo do responsável: </w:t>
      </w:r>
    </w:p>
    <w:p w14:paraId="06D18268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m.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RG ( anexar cópia)  </w:t>
      </w:r>
    </w:p>
    <w:p w14:paraId="2E847EFD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n.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CPF (anexar cópia)  </w:t>
      </w:r>
    </w:p>
    <w:p w14:paraId="2C087406" w14:textId="77777777" w:rsidR="00964A1B" w:rsidRPr="00A37F59" w:rsidRDefault="00964A1B" w:rsidP="00964A1B">
      <w:pPr>
        <w:pStyle w:val="NormalWeb"/>
        <w:spacing w:before="0" w:beforeAutospacing="0" w:after="15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o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. Celular: </w:t>
      </w:r>
    </w:p>
    <w:p w14:paraId="5B57C1ED" w14:textId="77777777" w:rsidR="00964A1B" w:rsidRPr="00A37F59" w:rsidRDefault="00964A1B" w:rsidP="00964A1B">
      <w:pPr>
        <w:pStyle w:val="NormalWeb"/>
        <w:spacing w:before="0" w:beforeAutospacing="0" w:after="0" w:afterAutospacing="0"/>
        <w:ind w:left="567"/>
        <w:rPr>
          <w:color w:val="000000"/>
        </w:rPr>
      </w:pPr>
      <w:proofErr w:type="gramStart"/>
      <w:r w:rsidRPr="00A37F59">
        <w:rPr>
          <w:rFonts w:ascii="Calibri" w:hAnsi="Calibri"/>
          <w:color w:val="000000"/>
          <w:sz w:val="20"/>
          <w:szCs w:val="20"/>
        </w:rPr>
        <w:t>p.</w:t>
      </w:r>
      <w:proofErr w:type="gramEnd"/>
      <w:r w:rsidRPr="00A37F59">
        <w:rPr>
          <w:rFonts w:ascii="Calibri" w:hAnsi="Calibri"/>
          <w:color w:val="000000"/>
          <w:sz w:val="20"/>
          <w:szCs w:val="20"/>
        </w:rPr>
        <w:t xml:space="preserve"> E-mail: </w:t>
      </w:r>
    </w:p>
    <w:p w14:paraId="50B78055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2AC3118D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2. Entidades </w:t>
      </w:r>
      <w:proofErr w:type="gramStart"/>
      <w:r>
        <w:rPr>
          <w:rFonts w:ascii="Calibri" w:hAnsi="Calibri"/>
          <w:b/>
          <w:bCs/>
          <w:color w:val="000000"/>
          <w:sz w:val="20"/>
          <w:szCs w:val="20"/>
        </w:rPr>
        <w:t>reguladoras</w:t>
      </w:r>
      <w:proofErr w:type="gramEnd"/>
      <w:r>
        <w:rPr>
          <w:rFonts w:ascii="Calibri" w:hAnsi="Calibri"/>
          <w:b/>
          <w:bCs/>
          <w:color w:val="000000"/>
          <w:sz w:val="20"/>
          <w:szCs w:val="20"/>
        </w:rPr>
        <w:t xml:space="preserve">/apoiadoras/serviços </w:t>
      </w:r>
    </w:p>
    <w:p w14:paraId="18850B71" w14:textId="77777777" w:rsidR="00964A1B" w:rsidRDefault="00964A1B" w:rsidP="00964A1B">
      <w:pPr>
        <w:pStyle w:val="NormalWeb"/>
        <w:spacing w:before="0" w:beforeAutospacing="0" w:after="0" w:afterAutospacing="0"/>
        <w:ind w:firstLine="567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Apresentar documento referente: </w:t>
      </w:r>
    </w:p>
    <w:p w14:paraId="4314B0E3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Federação/Confederação na qual o evento esta vinculado (anexo 5) </w:t>
      </w:r>
    </w:p>
    <w:p w14:paraId="0BD2CF35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Apólice/certificado de seguro do evento (anexo 6) </w:t>
      </w:r>
    </w:p>
    <w:p w14:paraId="3163D675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Protocolo de operação viária da Companhia de Engenharia de Tráfego (anexo 7) </w:t>
      </w:r>
    </w:p>
    <w:p w14:paraId="5E2714CD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1C55F58F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3. Estrutura do evento </w:t>
      </w:r>
    </w:p>
    <w:p w14:paraId="28BA36CF" w14:textId="77777777" w:rsidR="00964A1B" w:rsidRDefault="00964A1B" w:rsidP="00964A1B">
      <w:pPr>
        <w:pStyle w:val="NormalWeb"/>
        <w:spacing w:before="0" w:beforeAutospacing="0" w:after="0" w:afterAutospacing="0"/>
        <w:ind w:firstLine="567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Descrever estruturas do evento: </w:t>
      </w:r>
    </w:p>
    <w:p w14:paraId="0AD55E19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Palco(s) - Informar a quantidade: Área total em m2: </w:t>
      </w:r>
    </w:p>
    <w:p w14:paraId="36878FB8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Tenda(s) - Informar a quantidade: Área total em m2: </w:t>
      </w:r>
    </w:p>
    <w:p w14:paraId="09A146E3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Sanitários contratados - informar quantidade: e sanitários destinados a portadores de necessidades especiais – quantidade: </w:t>
      </w:r>
    </w:p>
    <w:p w14:paraId="0B29190E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Informar outras construções em m2: </w:t>
      </w:r>
    </w:p>
    <w:p w14:paraId="42B2F678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Informar área total das estruturas construídas em m2: </w:t>
      </w:r>
    </w:p>
    <w:p w14:paraId="66A61EE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Data e hora do início da montagem das estruturas: </w:t>
      </w:r>
    </w:p>
    <w:p w14:paraId="0DFC5E6F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Data e hora da desmontagem das estruturas (final do evento): </w:t>
      </w:r>
    </w:p>
    <w:p w14:paraId="25BF8BFD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Informar nome das empresas contratadas e serviços a ser realizados no evento: </w:t>
      </w:r>
    </w:p>
    <w:p w14:paraId="406A1D36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41EF7237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4. Estrutura civil do evento </w:t>
      </w:r>
    </w:p>
    <w:p w14:paraId="19FD7A67" w14:textId="77777777" w:rsidR="00964A1B" w:rsidRDefault="00964A1B" w:rsidP="00964A1B">
      <w:pPr>
        <w:pStyle w:val="NormalWeb"/>
        <w:spacing w:before="0" w:beforeAutospacing="0" w:after="0" w:afterAutospacing="0"/>
        <w:ind w:firstLine="567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4.1.1 Documentação técnica </w:t>
      </w:r>
    </w:p>
    <w:p w14:paraId="2C4D93C4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da empresa responsável: </w:t>
      </w:r>
    </w:p>
    <w:p w14:paraId="372A9195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engenheiro responsável: </w:t>
      </w:r>
    </w:p>
    <w:p w14:paraId="771FD0A0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Memorial descritivo das estruturas (anexo 8) </w:t>
      </w:r>
    </w:p>
    <w:p w14:paraId="1A937F9D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Plantas das estruturas do evento (anexo 9) </w:t>
      </w:r>
    </w:p>
    <w:p w14:paraId="27937CAF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Termo de responsabilidade e conformidade de estabilidade das estruturas metálicas instaladas (anexo10) </w:t>
      </w:r>
    </w:p>
    <w:p w14:paraId="6023067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Compromisso de divulgação do sistema de segurança do evento (anexo 11) </w:t>
      </w:r>
    </w:p>
    <w:p w14:paraId="3ABBC23F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lastRenderedPageBreak/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Termo de compromisso técnico das condições de acessibilidade (anexo12) </w:t>
      </w:r>
    </w:p>
    <w:p w14:paraId="5017BB82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Laudo técnico da não utilização de gás (anexo 13) </w:t>
      </w:r>
    </w:p>
    <w:p w14:paraId="3981552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i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Declaração de </w:t>
      </w:r>
      <w:proofErr w:type="spellStart"/>
      <w:r>
        <w:rPr>
          <w:rFonts w:ascii="Calibri" w:hAnsi="Calibri"/>
          <w:color w:val="000000"/>
          <w:sz w:val="20"/>
          <w:szCs w:val="20"/>
        </w:rPr>
        <w:t>ignifugação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(anexo 14) </w:t>
      </w:r>
    </w:p>
    <w:p w14:paraId="31AC745D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j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Providências para evitar obstruções nas rotas de saída (anexo 15) </w:t>
      </w:r>
    </w:p>
    <w:p w14:paraId="3FF8DA4B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k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Cálculo de lotação de acordo com o Decreto 32.329/92 anexo 17 do palco (anexo 16) </w:t>
      </w:r>
    </w:p>
    <w:p w14:paraId="48DB462A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l.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ART em nome do responsável técnico (anexo 17) </w:t>
      </w:r>
    </w:p>
    <w:p w14:paraId="1F1F87B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m.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Comprovante de pagamento da ART (anexo 18) </w:t>
      </w:r>
    </w:p>
    <w:p w14:paraId="17A60B6A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n.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Cópia de carteira do conselho profissional do responsável técnico (anexo 19) </w:t>
      </w:r>
    </w:p>
    <w:p w14:paraId="5810A11F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11020445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4.1.2 Instalações elétricas </w:t>
      </w:r>
    </w:p>
    <w:p w14:paraId="156A9506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da empresa contratada: </w:t>
      </w:r>
    </w:p>
    <w:p w14:paraId="34E3C55F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engenheiro responsável: </w:t>
      </w:r>
    </w:p>
    <w:p w14:paraId="21179E36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Termo de responsabilidade de conformidade das instalações do sistema de proteção contra descargas atmosféricas (anexo 20) </w:t>
      </w:r>
    </w:p>
    <w:p w14:paraId="221D4926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Termo de responsabilidade de conformidade das instalações do sistema elétrico de serviço (anexo 21) </w:t>
      </w:r>
    </w:p>
    <w:p w14:paraId="588BEDE0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Laudo do gerador (anexo 22) </w:t>
      </w:r>
    </w:p>
    <w:p w14:paraId="0B3197A0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Laudo de sonorização (anexo 23) </w:t>
      </w:r>
    </w:p>
    <w:p w14:paraId="08928229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ART em nome do responsável técnico (anexo 25) </w:t>
      </w:r>
    </w:p>
    <w:p w14:paraId="779818BC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Comprovante de pagamento da ART (anexo 25) </w:t>
      </w:r>
    </w:p>
    <w:p w14:paraId="20F9ED31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i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Cópia da carteira do conselho profissional do responsável técnico (anexo 26) </w:t>
      </w:r>
    </w:p>
    <w:p w14:paraId="2F0D453F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2B265090" w14:textId="77777777" w:rsidR="00964A1B" w:rsidRDefault="00964A1B" w:rsidP="00964A1B">
      <w:pPr>
        <w:pStyle w:val="NormalWeb"/>
        <w:spacing w:before="0" w:beforeAutospacing="0" w:after="0" w:afterAutospacing="0"/>
      </w:pPr>
      <w:proofErr w:type="gramStart"/>
      <w:r>
        <w:rPr>
          <w:rFonts w:ascii="Calibri" w:hAnsi="Calibri"/>
          <w:b/>
          <w:bCs/>
          <w:color w:val="000000"/>
          <w:sz w:val="20"/>
          <w:szCs w:val="20"/>
        </w:rPr>
        <w:t>4.2 Segurança</w:t>
      </w:r>
      <w:proofErr w:type="gramEnd"/>
      <w:r>
        <w:rPr>
          <w:rFonts w:ascii="Calibri" w:hAnsi="Calibri"/>
          <w:b/>
          <w:bCs/>
          <w:color w:val="000000"/>
          <w:sz w:val="20"/>
          <w:szCs w:val="20"/>
        </w:rPr>
        <w:t xml:space="preserve"> contra incêndio </w:t>
      </w:r>
    </w:p>
    <w:p w14:paraId="77ED7382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da empresa contratada: </w:t>
      </w:r>
    </w:p>
    <w:p w14:paraId="6B754234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CNPJ da empresa contratada: </w:t>
      </w:r>
    </w:p>
    <w:p w14:paraId="0C79A80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responsável técnico: </w:t>
      </w:r>
    </w:p>
    <w:p w14:paraId="322FADA5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Plano de abandono (anexo 27) </w:t>
      </w:r>
    </w:p>
    <w:p w14:paraId="6A256702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Equipe de combate a incêndio com nomes e </w:t>
      </w:r>
      <w:proofErr w:type="spellStart"/>
      <w:r>
        <w:rPr>
          <w:rFonts w:ascii="Calibri" w:hAnsi="Calibri"/>
          <w:color w:val="000000"/>
          <w:sz w:val="20"/>
          <w:szCs w:val="20"/>
        </w:rPr>
        <w:t>RGs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(anexo 28) </w:t>
      </w:r>
    </w:p>
    <w:p w14:paraId="37EDB049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Atestado de formação da Brigada de Incêndio e Pânico (anexo 29) </w:t>
      </w:r>
    </w:p>
    <w:p w14:paraId="3490C453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Atestado de conformidade dos extintores (anexo 30) </w:t>
      </w:r>
    </w:p>
    <w:p w14:paraId="30C87BE5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Mapa da arena e localização dos extintores e dos brigadistas (anexo 31) </w:t>
      </w:r>
    </w:p>
    <w:p w14:paraId="1645CE92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0F126A5E" w14:textId="77777777" w:rsidR="00964A1B" w:rsidRDefault="00964A1B" w:rsidP="00964A1B">
      <w:pPr>
        <w:pStyle w:val="NormalWeb"/>
        <w:spacing w:before="0" w:beforeAutospacing="0" w:after="0" w:afterAutospacing="0"/>
      </w:pPr>
      <w:proofErr w:type="gramStart"/>
      <w:r>
        <w:rPr>
          <w:rFonts w:ascii="Calibri" w:hAnsi="Calibri"/>
          <w:b/>
          <w:bCs/>
          <w:color w:val="000000"/>
          <w:sz w:val="20"/>
          <w:szCs w:val="20"/>
        </w:rPr>
        <w:t>4.3 Atendimento</w:t>
      </w:r>
      <w:proofErr w:type="gramEnd"/>
      <w:r>
        <w:rPr>
          <w:rFonts w:ascii="Calibri" w:hAnsi="Calibri"/>
          <w:b/>
          <w:bCs/>
          <w:color w:val="000000"/>
          <w:sz w:val="20"/>
          <w:szCs w:val="20"/>
        </w:rPr>
        <w:t xml:space="preserve"> médico </w:t>
      </w:r>
    </w:p>
    <w:p w14:paraId="50875BE2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da empresa contratada: </w:t>
      </w:r>
    </w:p>
    <w:p w14:paraId="73DCCEBB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CNPJ da empresa contratada: </w:t>
      </w:r>
    </w:p>
    <w:p w14:paraId="78F3CFC5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Endereço: </w:t>
      </w:r>
    </w:p>
    <w:p w14:paraId="3C76B1E0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Telefone: </w:t>
      </w:r>
    </w:p>
    <w:p w14:paraId="3092BB36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E-mail: </w:t>
      </w:r>
    </w:p>
    <w:p w14:paraId="0824E27C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médico responsável: </w:t>
      </w:r>
    </w:p>
    <w:p w14:paraId="0A1156B0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CRM do médico responsável: </w:t>
      </w:r>
    </w:p>
    <w:p w14:paraId="563754C9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Número de ambulância(s) e descrição do tipo: </w:t>
      </w:r>
    </w:p>
    <w:p w14:paraId="23BC7B5D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i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Termo de anuência GEPAE-Eventos (anexo 32) </w:t>
      </w:r>
    </w:p>
    <w:p w14:paraId="10D5582F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63A4BBCB" w14:textId="77777777" w:rsidR="00964A1B" w:rsidRDefault="00964A1B" w:rsidP="00964A1B">
      <w:pPr>
        <w:pStyle w:val="NormalWeb"/>
        <w:spacing w:before="0" w:beforeAutospacing="0" w:after="0" w:afterAutospacing="0"/>
      </w:pPr>
      <w:proofErr w:type="gramStart"/>
      <w:r>
        <w:rPr>
          <w:rFonts w:ascii="Calibri" w:hAnsi="Calibri"/>
          <w:b/>
          <w:bCs/>
          <w:color w:val="000000"/>
          <w:sz w:val="20"/>
          <w:szCs w:val="20"/>
        </w:rPr>
        <w:t>4.4 Controle</w:t>
      </w:r>
      <w:proofErr w:type="gramEnd"/>
      <w:r>
        <w:rPr>
          <w:rFonts w:ascii="Calibri" w:hAnsi="Calibri"/>
          <w:b/>
          <w:bCs/>
          <w:color w:val="000000"/>
          <w:sz w:val="20"/>
          <w:szCs w:val="20"/>
        </w:rPr>
        <w:t xml:space="preserve"> de acesso do evento </w:t>
      </w:r>
    </w:p>
    <w:p w14:paraId="41C547D8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da empresa contratada: </w:t>
      </w:r>
    </w:p>
    <w:p w14:paraId="4861EEED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CNPJ da contratada: </w:t>
      </w:r>
    </w:p>
    <w:p w14:paraId="7017E28C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Endereço: </w:t>
      </w:r>
    </w:p>
    <w:p w14:paraId="5F5AF6A4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Telefone: </w:t>
      </w:r>
    </w:p>
    <w:p w14:paraId="3FB4CD11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e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E-mail: </w:t>
      </w:r>
    </w:p>
    <w:p w14:paraId="162BD6B3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f.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responsável contratado: </w:t>
      </w:r>
    </w:p>
    <w:p w14:paraId="2AD85C7B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g.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RG do contratado: </w:t>
      </w:r>
    </w:p>
    <w:p w14:paraId="4960B127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h.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CPF do contratado: </w:t>
      </w:r>
    </w:p>
    <w:p w14:paraId="1D78F02C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lastRenderedPageBreak/>
        <w:t>i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Informar planejamento (anexo 33) </w:t>
      </w:r>
    </w:p>
    <w:p w14:paraId="43A29B01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j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Anexar nome e RG dos membros da equipe (anexo 34) </w:t>
      </w:r>
    </w:p>
    <w:p w14:paraId="50215918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k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. Informar local do estacionamento dos veículos da organização, participantes: </w:t>
      </w:r>
    </w:p>
    <w:p w14:paraId="2A63BE7E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4F8FBA45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5. Alimentação e bebidas </w:t>
      </w:r>
    </w:p>
    <w:p w14:paraId="57E9C261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Os procedimentos para o fornecimento devem estar de acordo com as normas e exigências da Vigilância Sanitária/</w:t>
      </w:r>
      <w:proofErr w:type="spellStart"/>
      <w:r>
        <w:rPr>
          <w:rFonts w:ascii="Calibri" w:hAnsi="Calibri"/>
          <w:color w:val="000000"/>
          <w:sz w:val="20"/>
          <w:szCs w:val="20"/>
        </w:rPr>
        <w:t>Convisa</w:t>
      </w:r>
      <w:proofErr w:type="spellEnd"/>
      <w:r>
        <w:rPr>
          <w:rFonts w:ascii="Calibri" w:hAnsi="Calibri"/>
          <w:color w:val="000000"/>
          <w:sz w:val="20"/>
          <w:szCs w:val="20"/>
        </w:rPr>
        <w:t xml:space="preserve"> </w:t>
      </w:r>
    </w:p>
    <w:p w14:paraId="3DD2F0DC" w14:textId="77777777" w:rsidR="00964A1B" w:rsidRDefault="00964A1B" w:rsidP="00964A1B">
      <w:pPr>
        <w:pStyle w:val="NormalWeb"/>
        <w:spacing w:before="0" w:beforeAutospacing="0" w:after="0" w:afterAutospacing="0"/>
        <w:ind w:left="567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Termo de responsabilidade sobre a lei da alimentação e bebidas (anexo 35)</w:t>
      </w:r>
    </w:p>
    <w:p w14:paraId="606EF7CB" w14:textId="77777777" w:rsidR="00964A1B" w:rsidRDefault="00964A1B" w:rsidP="00964A1B">
      <w:pPr>
        <w:pStyle w:val="NormalWeb"/>
        <w:spacing w:before="0" w:beforeAutospacing="0" w:after="0" w:afterAutospacing="0"/>
        <w:ind w:left="567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2E490D">
        <w:rPr>
          <w:rFonts w:ascii="Calibri" w:hAnsi="Calibri"/>
          <w:color w:val="000000"/>
          <w:sz w:val="20"/>
          <w:szCs w:val="20"/>
        </w:rPr>
        <w:t xml:space="preserve">Atender a Resolução 7088 que restringe o fornecimento e consumo de qualquer bebida alcoólica nas dependências da Universidade de São Paulo, disponível no site  </w:t>
      </w:r>
      <w:hyperlink r:id="rId7" w:history="1">
        <w:r w:rsidRPr="0050263C">
          <w:rPr>
            <w:rStyle w:val="Hyperlink"/>
            <w:rFonts w:ascii="Calibri" w:hAnsi="Calibri"/>
            <w:sz w:val="20"/>
            <w:szCs w:val="20"/>
          </w:rPr>
          <w:t>http://www.leginf.usp.br/?resolucao=resolucao-7088-de-26-de-agosto-de-2015</w:t>
        </w:r>
      </w:hyperlink>
    </w:p>
    <w:p w14:paraId="1C2518B7" w14:textId="77777777" w:rsidR="00964A1B" w:rsidRDefault="00964A1B" w:rsidP="00964A1B">
      <w:pPr>
        <w:pStyle w:val="NormalWeb"/>
        <w:spacing w:before="0" w:beforeAutospacing="0" w:after="0" w:afterAutospacing="0"/>
        <w:ind w:left="567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2E490D">
        <w:rPr>
          <w:rFonts w:ascii="Calibri" w:hAnsi="Calibri"/>
          <w:color w:val="000000"/>
          <w:sz w:val="20"/>
          <w:szCs w:val="20"/>
        </w:rPr>
        <w:t xml:space="preserve">Atender a Resolução 7351 que estabelece uma relação de fornecedores de alimentos cadastrados junto à PUSP-C para atendimento a eventos, disponível no site  </w:t>
      </w:r>
      <w:hyperlink r:id="rId8" w:history="1">
        <w:r w:rsidRPr="0050263C">
          <w:rPr>
            <w:rStyle w:val="Hyperlink"/>
            <w:rFonts w:ascii="Calibri" w:hAnsi="Calibri"/>
            <w:sz w:val="20"/>
            <w:szCs w:val="20"/>
          </w:rPr>
          <w:t>http://www.leginf.usp.br/?resolucao=resolucao-no-7351-de-07-de-junho-de-2017</w:t>
        </w:r>
      </w:hyperlink>
      <w:r>
        <w:rPr>
          <w:rFonts w:ascii="Calibri" w:hAnsi="Calibri"/>
          <w:color w:val="000000"/>
          <w:sz w:val="20"/>
          <w:szCs w:val="20"/>
        </w:rPr>
        <w:t xml:space="preserve"> </w:t>
      </w:r>
    </w:p>
    <w:p w14:paraId="5631E285" w14:textId="77777777" w:rsidR="00964A1B" w:rsidRPr="002E490D" w:rsidRDefault="00964A1B" w:rsidP="00964A1B">
      <w:pPr>
        <w:pStyle w:val="NormalWeb"/>
        <w:spacing w:before="0" w:beforeAutospacing="0" w:after="0" w:afterAutospacing="0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</w:t>
      </w:r>
    </w:p>
    <w:p w14:paraId="52CBF171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6. Limpeza do evento </w:t>
      </w:r>
    </w:p>
    <w:p w14:paraId="74FA4FD1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Informar empresa ou pessoa física responsável pelos resíduos: </w:t>
      </w:r>
    </w:p>
    <w:p w14:paraId="41D507FA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Informar o destino dos resíduos orgânicos gerados pelo evento: </w:t>
      </w:r>
    </w:p>
    <w:p w14:paraId="249FCFD3" w14:textId="77777777" w:rsidR="00964A1B" w:rsidRDefault="00964A1B" w:rsidP="00964A1B">
      <w:pPr>
        <w:pStyle w:val="NormalWeb"/>
        <w:spacing w:before="0" w:beforeAutospacing="0" w:after="15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Informar o destino dos resíduos recicláveis gerados pelo evento: </w:t>
      </w:r>
    </w:p>
    <w:p w14:paraId="21F48881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d.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Comprovante dos destinos dos resíduos (anexo 37) </w:t>
      </w:r>
    </w:p>
    <w:p w14:paraId="3D256ED7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601A0DDD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7. </w:t>
      </w:r>
      <w:proofErr w:type="gramStart"/>
      <w:r>
        <w:rPr>
          <w:rFonts w:ascii="Calibri" w:hAnsi="Calibri"/>
          <w:b/>
          <w:bCs/>
          <w:color w:val="000000"/>
          <w:sz w:val="20"/>
          <w:szCs w:val="20"/>
        </w:rPr>
        <w:t>Pós evento</w:t>
      </w:r>
      <w:proofErr w:type="gramEnd"/>
      <w:r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</w:p>
    <w:p w14:paraId="6292B65E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a.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Nome do representante da empresa que irá acompanhar a vistoria nos locais utilizados pelo evento: </w:t>
      </w:r>
    </w:p>
    <w:p w14:paraId="316B213F" w14:textId="77777777" w:rsidR="00964A1B" w:rsidRDefault="00964A1B" w:rsidP="00964A1B">
      <w:pPr>
        <w:pStyle w:val="NormalWeb"/>
        <w:spacing w:before="0" w:beforeAutospacing="0" w:after="13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b.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Telefone para contato: </w:t>
      </w:r>
    </w:p>
    <w:p w14:paraId="75E73358" w14:textId="77777777" w:rsidR="00964A1B" w:rsidRDefault="00964A1B" w:rsidP="00964A1B">
      <w:pPr>
        <w:pStyle w:val="NormalWeb"/>
        <w:spacing w:before="0" w:beforeAutospacing="0" w:after="0" w:afterAutospacing="0"/>
        <w:ind w:left="567"/>
      </w:pPr>
      <w:proofErr w:type="gramStart"/>
      <w:r>
        <w:rPr>
          <w:rFonts w:ascii="Calibri" w:hAnsi="Calibri"/>
          <w:color w:val="000000"/>
          <w:sz w:val="20"/>
          <w:szCs w:val="20"/>
        </w:rPr>
        <w:t>c.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E-mail: </w:t>
      </w:r>
    </w:p>
    <w:p w14:paraId="41A99F6B" w14:textId="77777777" w:rsidR="00964A1B" w:rsidRDefault="00964A1B" w:rsidP="00964A1B">
      <w:pPr>
        <w:pStyle w:val="NormalWeb"/>
        <w:spacing w:before="0" w:beforeAutospacing="0" w:after="0" w:afterAutospacing="0"/>
      </w:pPr>
      <w:r>
        <w:t> </w:t>
      </w:r>
    </w:p>
    <w:p w14:paraId="2355ADCE" w14:textId="77777777" w:rsidR="00964A1B" w:rsidRDefault="00964A1B" w:rsidP="00964A1B">
      <w:pPr>
        <w:pStyle w:val="NormalWeb"/>
        <w:spacing w:before="0" w:beforeAutospacing="0" w:after="0" w:afterAutospacing="0"/>
      </w:pPr>
    </w:p>
    <w:p w14:paraId="28F97AD3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>Os documentos devem ser entregues com antecedência de 30 dias conforme</w:t>
      </w:r>
      <w:proofErr w:type="gramStart"/>
      <w:r>
        <w:rPr>
          <w:rFonts w:ascii="Calibri" w:hAnsi="Calibri"/>
          <w:color w:val="000000"/>
          <w:sz w:val="16"/>
          <w:szCs w:val="16"/>
        </w:rPr>
        <w:t xml:space="preserve">  </w:t>
      </w:r>
      <w:proofErr w:type="gramEnd"/>
      <w:r>
        <w:rPr>
          <w:rFonts w:ascii="Calibri" w:hAnsi="Calibri"/>
          <w:color w:val="000000"/>
          <w:sz w:val="16"/>
          <w:szCs w:val="16"/>
        </w:rPr>
        <w:t xml:space="preserve">estipulado no termo de autorização. </w:t>
      </w:r>
    </w:p>
    <w:p w14:paraId="05E9B2F8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 xml:space="preserve">Este roteiro poderá sofrer alterações a qualquer momento pela Prefeitura do Campus da Capital. </w:t>
      </w:r>
    </w:p>
    <w:p w14:paraId="71837E0D" w14:textId="77777777" w:rsidR="00964A1B" w:rsidRDefault="00964A1B" w:rsidP="00964A1B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16"/>
          <w:szCs w:val="16"/>
        </w:rPr>
        <w:t xml:space="preserve">O descumprimento deste roteiro poderá suspender o evento solicitado. </w:t>
      </w:r>
    </w:p>
    <w:p w14:paraId="5C87AE22" w14:textId="77777777" w:rsidR="00964A1B" w:rsidRPr="00A378E2" w:rsidRDefault="00964A1B" w:rsidP="00964A1B">
      <w:pPr>
        <w:rPr>
          <w:sz w:val="24"/>
          <w:szCs w:val="24"/>
        </w:rPr>
      </w:pPr>
    </w:p>
    <w:p w14:paraId="21FD12B4" w14:textId="1C52C17F" w:rsidR="00AF5950" w:rsidRDefault="00AF5950">
      <w:bookmarkStart w:id="0" w:name="_GoBack"/>
      <w:bookmarkEnd w:id="0"/>
    </w:p>
    <w:sectPr w:rsidR="00AF5950" w:rsidSect="0069578E">
      <w:headerReference w:type="default" r:id="rId9"/>
      <w:footerReference w:type="default" r:id="rId10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30C56" w14:textId="77777777" w:rsidR="0000772E" w:rsidRDefault="0000772E" w:rsidP="00D405D1">
      <w:pPr>
        <w:spacing w:after="0" w:line="240" w:lineRule="auto"/>
      </w:pPr>
      <w:r>
        <w:separator/>
      </w:r>
    </w:p>
  </w:endnote>
  <w:endnote w:type="continuationSeparator" w:id="0">
    <w:p w14:paraId="474E67A1" w14:textId="77777777" w:rsidR="0000772E" w:rsidRDefault="0000772E" w:rsidP="00D4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3AC70" w14:textId="53E55706" w:rsidR="00281371" w:rsidRDefault="005632C6" w:rsidP="005632C6">
    <w:pPr>
      <w:tabs>
        <w:tab w:val="center" w:pos="4252"/>
        <w:tab w:val="right" w:pos="10065"/>
      </w:tabs>
      <w:spacing w:after="0" w:line="240" w:lineRule="auto"/>
    </w:pPr>
    <w:r w:rsidRPr="0023363E">
      <w:rPr>
        <w:rFonts w:ascii="Calibri" w:eastAsia="Times New Roman" w:hAnsi="Calibri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1BC70" wp14:editId="3B466B42">
              <wp:simplePos x="0" y="0"/>
              <wp:positionH relativeFrom="column">
                <wp:posOffset>-452120</wp:posOffset>
              </wp:positionH>
              <wp:positionV relativeFrom="paragraph">
                <wp:posOffset>-294005</wp:posOffset>
              </wp:positionV>
              <wp:extent cx="6304915" cy="0"/>
              <wp:effectExtent l="0" t="0" r="19685" b="19050"/>
              <wp:wrapNone/>
              <wp:docPr id="15" name="Conector de Seta Ret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4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5" o:spid="_x0000_s1026" type="#_x0000_t32" style="position:absolute;margin-left:-35.6pt;margin-top:-23.15pt;width:49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"/>
          </w:pict>
        </mc:Fallback>
      </mc:AlternateContent>
    </w:r>
    <w:r w:rsidRPr="0023363E">
      <w:rPr>
        <w:rFonts w:ascii="Calibri" w:eastAsia="Times New Roman" w:hAnsi="Calibri" w:cs="Times New Roman"/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670946" wp14:editId="20485853">
              <wp:simplePos x="0" y="0"/>
              <wp:positionH relativeFrom="column">
                <wp:posOffset>-721360</wp:posOffset>
              </wp:positionH>
              <wp:positionV relativeFrom="paragraph">
                <wp:posOffset>-285750</wp:posOffset>
              </wp:positionV>
              <wp:extent cx="6846570" cy="307340"/>
              <wp:effectExtent l="0" t="0" r="0" b="0"/>
              <wp:wrapSquare wrapText="bothSides"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657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BB48C" w14:textId="77777777" w:rsidR="0023363E" w:rsidRPr="0023363E" w:rsidRDefault="0023363E" w:rsidP="0023363E">
                          <w:pPr>
                            <w:pStyle w:val="Rodap"/>
                            <w:tabs>
                              <w:tab w:val="clear" w:pos="8504"/>
                              <w:tab w:val="right" w:pos="1006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3363E">
                            <w:rPr>
                              <w:sz w:val="20"/>
                              <w:szCs w:val="20"/>
                            </w:rPr>
                            <w:t xml:space="preserve">Av. Prof. Almeida Prado, 1280, Bloco A Cidade Universitária - São Paulo/SP - (11) 3091-4600 – 3091-2901 - </w:t>
                          </w:r>
                          <w:hyperlink r:id="rId1" w:history="1">
                            <w:r w:rsidRPr="0023363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pusp.c@usp.br</w:t>
                            </w:r>
                          </w:hyperlink>
                        </w:p>
                        <w:p w14:paraId="75AA2AE9" w14:textId="77777777" w:rsidR="0023363E" w:rsidRDefault="0023363E" w:rsidP="00233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margin-left:-56.8pt;margin-top:-22.5pt;width:539.1pt;height: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" stroked="f">
              <v:textbox>
                <w:txbxContent>
                  <w:p w14:paraId="46DBB48C" w14:textId="77777777" w:rsidR="0023363E" w:rsidRPr="0023363E" w:rsidRDefault="0023363E" w:rsidP="0023363E">
                    <w:pPr>
                      <w:pStyle w:val="Rodap"/>
                      <w:tabs>
                        <w:tab w:val="clear" w:pos="8504"/>
                        <w:tab w:val="right" w:pos="1006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23363E">
                      <w:rPr>
                        <w:sz w:val="20"/>
                        <w:szCs w:val="20"/>
                      </w:rPr>
                      <w:t xml:space="preserve">Av. Prof. Almeida Prado, 1280, Bloco A Cidade Universitária - São Paulo/SP - (11) 3091-4600 – 3091-2901 - </w:t>
                    </w:r>
                    <w:hyperlink r:id="rId2" w:history="1">
                      <w:r w:rsidRPr="0023363E">
                        <w:rPr>
                          <w:rStyle w:val="Hyperlink"/>
                          <w:sz w:val="20"/>
                          <w:szCs w:val="20"/>
                        </w:rPr>
                        <w:t>pusp.c@usp.br</w:t>
                      </w:r>
                    </w:hyperlink>
                  </w:p>
                  <w:p w14:paraId="75AA2AE9" w14:textId="77777777" w:rsidR="0023363E" w:rsidRDefault="0023363E" w:rsidP="0023363E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6F714" w14:textId="77777777" w:rsidR="0000772E" w:rsidRDefault="0000772E" w:rsidP="00D405D1">
      <w:pPr>
        <w:spacing w:after="0" w:line="240" w:lineRule="auto"/>
      </w:pPr>
      <w:r>
        <w:separator/>
      </w:r>
    </w:p>
  </w:footnote>
  <w:footnote w:type="continuationSeparator" w:id="0">
    <w:p w14:paraId="47DC199C" w14:textId="77777777" w:rsidR="0000772E" w:rsidRDefault="0000772E" w:rsidP="00D4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0CDD" w14:textId="51FD9262" w:rsidR="00D405D1" w:rsidRDefault="0023363E" w:rsidP="00D405D1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C6BF3D" wp14:editId="789BE84B">
              <wp:simplePos x="0" y="0"/>
              <wp:positionH relativeFrom="page">
                <wp:posOffset>571500</wp:posOffset>
              </wp:positionH>
              <wp:positionV relativeFrom="paragraph">
                <wp:posOffset>629920</wp:posOffset>
              </wp:positionV>
              <wp:extent cx="649605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D5B7D86" id="Conector re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pt,49.6pt" to="556.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" strokecolor="black [3213]" strokeweight=".5pt">
              <v:stroke joinstyle="miter"/>
              <w10:wrap anchorx="page"/>
            </v:line>
          </w:pict>
        </mc:Fallback>
      </mc:AlternateContent>
    </w:r>
    <w:r w:rsidR="00D405D1">
      <w:rPr>
        <w:noProof/>
        <w:lang w:eastAsia="pt-BR"/>
      </w:rPr>
      <w:drawing>
        <wp:inline distT="0" distB="0" distL="0" distR="0" wp14:anchorId="3B5DCB9F" wp14:editId="0045FFEA">
          <wp:extent cx="1806034" cy="5715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225" cy="59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C2629" w14:textId="2666D4C7" w:rsidR="00D405D1" w:rsidRDefault="00D405D1" w:rsidP="00D405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D1"/>
    <w:rsid w:val="0000772E"/>
    <w:rsid w:val="0023363E"/>
    <w:rsid w:val="00281371"/>
    <w:rsid w:val="00362B20"/>
    <w:rsid w:val="005632C6"/>
    <w:rsid w:val="0069578E"/>
    <w:rsid w:val="00964A1B"/>
    <w:rsid w:val="009B5B21"/>
    <w:rsid w:val="00AF5950"/>
    <w:rsid w:val="00D405D1"/>
    <w:rsid w:val="00F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DB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5D1"/>
  </w:style>
  <w:style w:type="paragraph" w:styleId="Rodap">
    <w:name w:val="footer"/>
    <w:basedOn w:val="Normal"/>
    <w:link w:val="RodapChar"/>
    <w:uiPriority w:val="99"/>
    <w:unhideWhenUsed/>
    <w:rsid w:val="00D4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5D1"/>
  </w:style>
  <w:style w:type="paragraph" w:styleId="Textodebalo">
    <w:name w:val="Balloon Text"/>
    <w:basedOn w:val="Normal"/>
    <w:link w:val="TextodebaloChar"/>
    <w:uiPriority w:val="99"/>
    <w:semiHidden/>
    <w:unhideWhenUsed/>
    <w:rsid w:val="0028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37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336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5D1"/>
  </w:style>
  <w:style w:type="paragraph" w:styleId="Rodap">
    <w:name w:val="footer"/>
    <w:basedOn w:val="Normal"/>
    <w:link w:val="RodapChar"/>
    <w:uiPriority w:val="99"/>
    <w:unhideWhenUsed/>
    <w:rsid w:val="00D40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5D1"/>
  </w:style>
  <w:style w:type="paragraph" w:styleId="Textodebalo">
    <w:name w:val="Balloon Text"/>
    <w:basedOn w:val="Normal"/>
    <w:link w:val="TextodebaloChar"/>
    <w:uiPriority w:val="99"/>
    <w:semiHidden/>
    <w:unhideWhenUsed/>
    <w:rsid w:val="0028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37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336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nf.usp.br/?resolucao=resolucao-no-7351-de-07-de-junho-de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nf.usp.br/?resolucao=resolucao-7088-de-26-de-agosto-de-20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sp.c@usp.br" TargetMode="External"/><Relationship Id="rId1" Type="http://schemas.openxmlformats.org/officeDocument/2006/relationships/hyperlink" Target="mailto:pusp.c@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Estagiario</cp:lastModifiedBy>
  <cp:revision>2</cp:revision>
  <cp:lastPrinted>2024-04-17T13:43:00Z</cp:lastPrinted>
  <dcterms:created xsi:type="dcterms:W3CDTF">2024-12-09T19:47:00Z</dcterms:created>
  <dcterms:modified xsi:type="dcterms:W3CDTF">2024-12-09T19:47:00Z</dcterms:modified>
</cp:coreProperties>
</file>